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4F26B9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DIRECCIÓN DE EDUCACIÓN</w:t>
      </w:r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6"/>
      </w:tblGrid>
      <w:tr w:rsidR="00602735" w:rsidTr="004F26B9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6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4F26B9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6" w:type="dxa"/>
          </w:tcPr>
          <w:p w:rsidR="00602735" w:rsidRDefault="004F26B9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  <w:tr w:rsidR="007330B9" w:rsidTr="004F26B9">
        <w:tc>
          <w:tcPr>
            <w:tcW w:w="3681" w:type="dxa"/>
          </w:tcPr>
          <w:p w:rsidR="007330B9" w:rsidRDefault="004F26B9" w:rsidP="00D1628D">
            <w:r>
              <w:t>LEY NÚMERO 247 DE EDUCACIÓN DEL ESTADO DE VERACRUZ DE IGNACIO DE LA LLAVE</w:t>
            </w:r>
          </w:p>
        </w:tc>
        <w:tc>
          <w:tcPr>
            <w:tcW w:w="8366" w:type="dxa"/>
            <w:vAlign w:val="center"/>
          </w:tcPr>
          <w:p w:rsidR="007330B9" w:rsidRDefault="004F26B9" w:rsidP="00BF5271">
            <w:pPr>
              <w:jc w:val="center"/>
              <w:rPr>
                <w:b/>
                <w:sz w:val="36"/>
                <w:szCs w:val="36"/>
              </w:rPr>
            </w:pPr>
            <w:hyperlink r:id="rId6" w:history="1">
              <w:r w:rsidRPr="00092EA4">
                <w:rPr>
                  <w:rStyle w:val="Hipervnculo"/>
                  <w:b/>
                  <w:sz w:val="36"/>
                  <w:szCs w:val="36"/>
                </w:rPr>
                <w:t>http://ixhuatlancillo.gob.mx/file/ToSxYHcReubsMaCU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  <w:bookmarkStart w:id="0" w:name="_GoBack"/>
      <w:bookmarkEnd w:id="0"/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477B29"/>
    <w:rsid w:val="004F26B9"/>
    <w:rsid w:val="0052260A"/>
    <w:rsid w:val="00602735"/>
    <w:rsid w:val="00604912"/>
    <w:rsid w:val="00647A9B"/>
    <w:rsid w:val="007330B9"/>
    <w:rsid w:val="00733178"/>
    <w:rsid w:val="009A591B"/>
    <w:rsid w:val="00BF5271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EB798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xhuatlancillo.gob.mx/file/ToSxYHcReubsMaCU" TargetMode="Externa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2021-09-02T19:35:00Z</dcterms:created>
  <dcterms:modified xsi:type="dcterms:W3CDTF">2021-09-02T19:35:00Z</dcterms:modified>
</cp:coreProperties>
</file>